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95" w:rsidRDefault="00906983">
      <w:pPr>
        <w:pStyle w:val="a3"/>
        <w:spacing w:before="70"/>
        <w:ind w:left="100" w:right="109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:rsidR="00F41695" w:rsidRDefault="00906983">
      <w:pPr>
        <w:pStyle w:val="a3"/>
        <w:ind w:left="103" w:right="107"/>
        <w:jc w:val="center"/>
      </w:pP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</w:t>
      </w:r>
      <w:r>
        <w:t>9»</w:t>
      </w:r>
      <w:r>
        <w:rPr>
          <w:spacing w:val="-6"/>
        </w:rPr>
        <w:t xml:space="preserve"> </w:t>
      </w:r>
      <w:r>
        <w:t>(МА</w:t>
      </w:r>
      <w:r>
        <w:t>ДОУ</w:t>
      </w:r>
      <w:r>
        <w:rPr>
          <w:spacing w:val="-1"/>
        </w:rPr>
        <w:t xml:space="preserve"> «Детский сад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25</w:t>
      </w:r>
      <w:r>
        <w:rPr>
          <w:spacing w:val="-5"/>
        </w:rPr>
        <w:t>9)</w:t>
      </w:r>
    </w:p>
    <w:p w:rsidR="00F41695" w:rsidRDefault="00F41695">
      <w:pPr>
        <w:pStyle w:val="a3"/>
        <w:ind w:left="0"/>
        <w:jc w:val="left"/>
      </w:pPr>
    </w:p>
    <w:p w:rsidR="00F41695" w:rsidRDefault="00906983">
      <w:pPr>
        <w:pStyle w:val="a3"/>
        <w:spacing w:before="1" w:line="275" w:lineRule="exact"/>
        <w:ind w:left="0" w:right="139"/>
        <w:jc w:val="right"/>
      </w:pPr>
      <w:r>
        <w:rPr>
          <w:spacing w:val="-2"/>
        </w:rPr>
        <w:t>УТВЕРЖДЕНО</w:t>
      </w:r>
    </w:p>
    <w:p w:rsidR="00F41695" w:rsidRDefault="00906983">
      <w:pPr>
        <w:pStyle w:val="a3"/>
        <w:spacing w:line="274" w:lineRule="exact"/>
        <w:ind w:left="0" w:right="140"/>
        <w:jc w:val="right"/>
      </w:pPr>
      <w:proofErr w:type="gramStart"/>
      <w:r>
        <w:rPr>
          <w:spacing w:val="-2"/>
        </w:rPr>
        <w:t>приказом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заведующего</w:t>
      </w:r>
    </w:p>
    <w:p w:rsidR="00F41695" w:rsidRDefault="00906983">
      <w:pPr>
        <w:pStyle w:val="a3"/>
        <w:spacing w:line="274" w:lineRule="exact"/>
        <w:ind w:left="0" w:right="142"/>
        <w:jc w:val="right"/>
      </w:pPr>
      <w:r>
        <w:t>МА</w:t>
      </w:r>
      <w:r>
        <w:t>ДОУ</w:t>
      </w:r>
      <w:r>
        <w:rPr>
          <w:spacing w:val="-3"/>
        </w:rPr>
        <w:t xml:space="preserve"> «Детский сад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25</w:t>
      </w:r>
      <w:r>
        <w:rPr>
          <w:spacing w:val="-5"/>
        </w:rPr>
        <w:t>9»</w:t>
      </w:r>
    </w:p>
    <w:p w:rsidR="00F41695" w:rsidRDefault="00906983">
      <w:pPr>
        <w:pStyle w:val="a3"/>
        <w:spacing w:line="275" w:lineRule="exact"/>
        <w:ind w:left="0" w:right="137"/>
        <w:jc w:val="right"/>
      </w:pPr>
      <w:proofErr w:type="gramStart"/>
      <w:r>
        <w:t>от</w:t>
      </w:r>
      <w:proofErr w:type="gramEnd"/>
      <w:r>
        <w:t xml:space="preserve"> 07.04</w:t>
      </w:r>
      <w:r>
        <w:t>.2025 №</w:t>
      </w:r>
      <w:r>
        <w:rPr>
          <w:spacing w:val="-1"/>
        </w:rPr>
        <w:t xml:space="preserve"> </w:t>
      </w:r>
      <w:r>
        <w:rPr>
          <w:spacing w:val="-5"/>
        </w:rPr>
        <w:t>72</w:t>
      </w:r>
    </w:p>
    <w:p w:rsidR="00F41695" w:rsidRDefault="00F41695">
      <w:pPr>
        <w:pStyle w:val="a3"/>
        <w:spacing w:before="7"/>
        <w:ind w:left="0"/>
        <w:jc w:val="left"/>
      </w:pPr>
    </w:p>
    <w:p w:rsidR="00F41695" w:rsidRDefault="00906983">
      <w:pPr>
        <w:spacing w:line="360" w:lineRule="auto"/>
        <w:ind w:left="100" w:right="107"/>
        <w:jc w:val="center"/>
        <w:rPr>
          <w:b/>
          <w:sz w:val="24"/>
        </w:rPr>
      </w:pPr>
      <w:r>
        <w:rPr>
          <w:b/>
          <w:color w:val="24282D"/>
          <w:sz w:val="24"/>
        </w:rPr>
        <w:t>Положение</w:t>
      </w:r>
      <w:r>
        <w:rPr>
          <w:b/>
          <w:color w:val="24282D"/>
          <w:spacing w:val="-6"/>
          <w:sz w:val="24"/>
        </w:rPr>
        <w:t xml:space="preserve"> </w:t>
      </w:r>
      <w:r>
        <w:rPr>
          <w:b/>
          <w:color w:val="24282D"/>
          <w:sz w:val="24"/>
        </w:rPr>
        <w:t>о</w:t>
      </w:r>
      <w:r>
        <w:rPr>
          <w:b/>
          <w:color w:val="24282D"/>
          <w:spacing w:val="-5"/>
          <w:sz w:val="24"/>
        </w:rPr>
        <w:t xml:space="preserve"> </w:t>
      </w:r>
      <w:r>
        <w:rPr>
          <w:b/>
          <w:color w:val="24282D"/>
          <w:sz w:val="24"/>
        </w:rPr>
        <w:t>порядке</w:t>
      </w:r>
      <w:r>
        <w:rPr>
          <w:b/>
          <w:color w:val="24282D"/>
          <w:spacing w:val="-9"/>
          <w:sz w:val="24"/>
        </w:rPr>
        <w:t xml:space="preserve"> </w:t>
      </w:r>
      <w:r>
        <w:rPr>
          <w:b/>
          <w:color w:val="24282D"/>
          <w:sz w:val="24"/>
        </w:rPr>
        <w:t>уничтожения</w:t>
      </w:r>
      <w:r>
        <w:rPr>
          <w:b/>
          <w:color w:val="24282D"/>
          <w:spacing w:val="-5"/>
          <w:sz w:val="24"/>
        </w:rPr>
        <w:t xml:space="preserve"> </w:t>
      </w:r>
      <w:r>
        <w:rPr>
          <w:b/>
          <w:color w:val="24282D"/>
          <w:sz w:val="24"/>
        </w:rPr>
        <w:t>персональных</w:t>
      </w:r>
      <w:r>
        <w:rPr>
          <w:b/>
          <w:color w:val="24282D"/>
          <w:spacing w:val="-5"/>
          <w:sz w:val="24"/>
        </w:rPr>
        <w:t xml:space="preserve"> </w:t>
      </w:r>
      <w:r>
        <w:rPr>
          <w:b/>
          <w:color w:val="24282D"/>
          <w:sz w:val="24"/>
        </w:rPr>
        <w:t>данных</w:t>
      </w:r>
      <w:r>
        <w:rPr>
          <w:b/>
          <w:color w:val="24282D"/>
          <w:spacing w:val="-5"/>
          <w:sz w:val="24"/>
        </w:rPr>
        <w:t xml:space="preserve"> </w:t>
      </w:r>
      <w:r>
        <w:rPr>
          <w:b/>
          <w:color w:val="24282D"/>
          <w:sz w:val="24"/>
        </w:rPr>
        <w:t>Муниципального автономного</w:t>
      </w:r>
      <w:r>
        <w:rPr>
          <w:b/>
          <w:color w:val="24282D"/>
          <w:sz w:val="24"/>
        </w:rPr>
        <w:t xml:space="preserve"> дошкольного образовательного учреждения</w:t>
      </w:r>
    </w:p>
    <w:p w:rsidR="00F41695" w:rsidRDefault="00906983">
      <w:pPr>
        <w:ind w:left="102" w:right="107"/>
        <w:jc w:val="center"/>
        <w:rPr>
          <w:b/>
          <w:sz w:val="24"/>
        </w:rPr>
      </w:pPr>
      <w:r>
        <w:rPr>
          <w:b/>
          <w:color w:val="24282D"/>
          <w:sz w:val="24"/>
        </w:rPr>
        <w:t>«Детский</w:t>
      </w:r>
      <w:r>
        <w:rPr>
          <w:b/>
          <w:color w:val="24282D"/>
          <w:spacing w:val="-10"/>
          <w:sz w:val="24"/>
        </w:rPr>
        <w:t xml:space="preserve"> </w:t>
      </w:r>
      <w:r>
        <w:rPr>
          <w:b/>
          <w:color w:val="24282D"/>
          <w:sz w:val="24"/>
        </w:rPr>
        <w:t>сад</w:t>
      </w:r>
      <w:r>
        <w:rPr>
          <w:b/>
          <w:color w:val="24282D"/>
          <w:spacing w:val="-10"/>
          <w:sz w:val="24"/>
        </w:rPr>
        <w:t xml:space="preserve"> </w:t>
      </w:r>
      <w:r>
        <w:rPr>
          <w:b/>
          <w:color w:val="24282D"/>
          <w:sz w:val="24"/>
        </w:rPr>
        <w:t>№</w:t>
      </w:r>
      <w:r>
        <w:rPr>
          <w:b/>
          <w:color w:val="24282D"/>
          <w:spacing w:val="-12"/>
          <w:sz w:val="24"/>
        </w:rPr>
        <w:t xml:space="preserve"> </w:t>
      </w:r>
      <w:r>
        <w:rPr>
          <w:b/>
          <w:color w:val="24282D"/>
          <w:spacing w:val="-5"/>
          <w:sz w:val="24"/>
        </w:rPr>
        <w:t>25</w:t>
      </w:r>
      <w:r>
        <w:rPr>
          <w:b/>
          <w:color w:val="24282D"/>
          <w:spacing w:val="-5"/>
          <w:sz w:val="24"/>
        </w:rPr>
        <w:t>9»</w:t>
      </w:r>
    </w:p>
    <w:p w:rsidR="00F41695" w:rsidRDefault="00906983">
      <w:pPr>
        <w:pStyle w:val="a4"/>
        <w:numPr>
          <w:ilvl w:val="0"/>
          <w:numId w:val="1"/>
        </w:numPr>
        <w:tabs>
          <w:tab w:val="left" w:pos="4257"/>
        </w:tabs>
        <w:spacing w:before="137"/>
        <w:ind w:hanging="720"/>
        <w:jc w:val="left"/>
        <w:rPr>
          <w:b/>
          <w:sz w:val="24"/>
        </w:rPr>
      </w:pPr>
      <w:r>
        <w:rPr>
          <w:b/>
          <w:color w:val="24282D"/>
          <w:sz w:val="24"/>
        </w:rPr>
        <w:t>Общие</w:t>
      </w:r>
      <w:r>
        <w:rPr>
          <w:b/>
          <w:color w:val="24282D"/>
          <w:spacing w:val="-14"/>
          <w:sz w:val="24"/>
        </w:rPr>
        <w:t xml:space="preserve"> </w:t>
      </w:r>
      <w:r>
        <w:rPr>
          <w:b/>
          <w:color w:val="24282D"/>
          <w:spacing w:val="-2"/>
          <w:sz w:val="24"/>
        </w:rPr>
        <w:t>положения</w:t>
      </w:r>
    </w:p>
    <w:p w:rsidR="00F41695" w:rsidRDefault="00F41695">
      <w:pPr>
        <w:pStyle w:val="a3"/>
        <w:spacing w:before="35"/>
        <w:ind w:left="0"/>
        <w:jc w:val="left"/>
        <w:rPr>
          <w:b/>
        </w:rPr>
      </w:pPr>
    </w:p>
    <w:p w:rsidR="00F41695" w:rsidRDefault="00906983">
      <w:pPr>
        <w:pStyle w:val="a4"/>
        <w:numPr>
          <w:ilvl w:val="1"/>
          <w:numId w:val="1"/>
        </w:numPr>
        <w:tabs>
          <w:tab w:val="left" w:pos="1398"/>
        </w:tabs>
        <w:spacing w:line="276" w:lineRule="auto"/>
        <w:ind w:right="138" w:firstLine="0"/>
        <w:jc w:val="both"/>
        <w:rPr>
          <w:sz w:val="24"/>
        </w:rPr>
      </w:pPr>
      <w:r>
        <w:rPr>
          <w:sz w:val="24"/>
        </w:rPr>
        <w:t>Положение об уничтожении персональных данных Муниципального автономного</w:t>
      </w:r>
      <w:r>
        <w:rPr>
          <w:sz w:val="24"/>
        </w:rPr>
        <w:t xml:space="preserve"> дошкольного образовательного учреждения «Детский сад № 25</w:t>
      </w:r>
      <w:bookmarkStart w:id="0" w:name="_GoBack"/>
      <w:bookmarkEnd w:id="0"/>
      <w:r>
        <w:rPr>
          <w:sz w:val="24"/>
        </w:rPr>
        <w:t xml:space="preserve">9» (далее - Положение, организация) разработано на основе </w:t>
      </w:r>
      <w:hyperlink r:id="rId5">
        <w:r>
          <w:rPr>
            <w:sz w:val="24"/>
          </w:rPr>
          <w:t>Федерального закона</w:t>
        </w:r>
      </w:hyperlink>
      <w:r>
        <w:rPr>
          <w:sz w:val="24"/>
        </w:rPr>
        <w:t xml:space="preserve"> от 27.07.2006 г. N 149-ФЗ "Об информации, информационных технологиях и о защите информации", </w:t>
      </w:r>
      <w:hyperlink r:id="rId6">
        <w:r>
          <w:rPr>
            <w:sz w:val="24"/>
          </w:rPr>
          <w:t>Федерального закона</w:t>
        </w:r>
      </w:hyperlink>
      <w:r>
        <w:rPr>
          <w:sz w:val="24"/>
        </w:rPr>
        <w:t xml:space="preserve"> от 27.07.2006 г. N 152-ФЗ "О персональных да</w:t>
      </w:r>
      <w:r>
        <w:rPr>
          <w:sz w:val="24"/>
        </w:rPr>
        <w:t xml:space="preserve">нных", </w:t>
      </w:r>
      <w:hyperlink r:id="rId7">
        <w:r>
          <w:rPr>
            <w:sz w:val="24"/>
          </w:rPr>
          <w:t>Требований</w:t>
        </w:r>
      </w:hyperlink>
      <w:r>
        <w:rPr>
          <w:sz w:val="24"/>
        </w:rPr>
        <w:t xml:space="preserve"> к подтверждению уничтожения персональных данных, утверждено </w:t>
      </w:r>
      <w:hyperlink r:id="rId8">
        <w:r>
          <w:rPr>
            <w:sz w:val="24"/>
          </w:rPr>
          <w:t>приказом</w:t>
        </w:r>
      </w:hyperlink>
      <w:r>
        <w:rPr>
          <w:sz w:val="24"/>
        </w:rPr>
        <w:t xml:space="preserve"> Федеральной сл</w:t>
      </w:r>
      <w:r>
        <w:rPr>
          <w:sz w:val="24"/>
        </w:rPr>
        <w:t>ужбы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 коммуникаций от 28 октября 2022 г. N 179, и других нормативных правовых актов.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86"/>
        </w:tabs>
        <w:spacing w:line="268" w:lineRule="auto"/>
        <w:ind w:right="140" w:firstLine="0"/>
        <w:jc w:val="both"/>
        <w:rPr>
          <w:sz w:val="24"/>
        </w:rPr>
      </w:pPr>
      <w:r>
        <w:rPr>
          <w:sz w:val="24"/>
        </w:rPr>
        <w:t>Настоящее Положение устанавливает периодичность и способы уничтожения носителей, содержащих персональные данн</w:t>
      </w:r>
      <w:r>
        <w:rPr>
          <w:sz w:val="24"/>
        </w:rPr>
        <w:t>ые субъектов персональных данных.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88"/>
        </w:tabs>
        <w:spacing w:before="3" w:line="268" w:lineRule="auto"/>
        <w:ind w:right="144" w:firstLine="0"/>
        <w:jc w:val="both"/>
        <w:rPr>
          <w:sz w:val="24"/>
        </w:rPr>
      </w:pPr>
      <w:r>
        <w:rPr>
          <w:sz w:val="24"/>
        </w:rPr>
        <w:t>Целью настоящего Положения является обеспечение защиты прав и свобод человека и гражданина при обработке его персональных данных.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9"/>
        <w:ind w:left="1314" w:hanging="117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Положении: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35"/>
        </w:tabs>
        <w:spacing w:before="37" w:line="268" w:lineRule="auto"/>
        <w:ind w:right="142" w:firstLine="0"/>
        <w:rPr>
          <w:sz w:val="24"/>
        </w:rPr>
      </w:pPr>
      <w:proofErr w:type="gramStart"/>
      <w:r>
        <w:rPr>
          <w:b/>
          <w:color w:val="24282D"/>
          <w:sz w:val="24"/>
        </w:rPr>
        <w:t>персональные</w:t>
      </w:r>
      <w:proofErr w:type="gramEnd"/>
      <w:r>
        <w:rPr>
          <w:b/>
          <w:color w:val="24282D"/>
          <w:sz w:val="24"/>
        </w:rPr>
        <w:t xml:space="preserve"> данные </w:t>
      </w:r>
      <w:r>
        <w:rPr>
          <w:sz w:val="24"/>
        </w:rPr>
        <w:t xml:space="preserve">- информация, относящаяся к </w:t>
      </w:r>
      <w:r>
        <w:rPr>
          <w:sz w:val="24"/>
        </w:rPr>
        <w:t>прямо или косвенно определенному или определяемому физическому лицу (субъекту персональных данных);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117"/>
        </w:tabs>
        <w:spacing w:before="8" w:line="273" w:lineRule="auto"/>
        <w:ind w:right="142" w:firstLine="0"/>
        <w:rPr>
          <w:sz w:val="24"/>
        </w:rPr>
      </w:pPr>
      <w:proofErr w:type="gramStart"/>
      <w:r>
        <w:rPr>
          <w:b/>
          <w:color w:val="24282D"/>
          <w:sz w:val="24"/>
        </w:rPr>
        <w:t>обработка</w:t>
      </w:r>
      <w:proofErr w:type="gramEnd"/>
      <w:r>
        <w:rPr>
          <w:b/>
          <w:color w:val="24282D"/>
          <w:spacing w:val="-2"/>
          <w:sz w:val="24"/>
        </w:rPr>
        <w:t xml:space="preserve"> </w:t>
      </w:r>
      <w:r>
        <w:rPr>
          <w:b/>
          <w:color w:val="24282D"/>
          <w:sz w:val="24"/>
        </w:rPr>
        <w:t>персональных</w:t>
      </w:r>
      <w:r>
        <w:rPr>
          <w:b/>
          <w:color w:val="24282D"/>
          <w:spacing w:val="-3"/>
          <w:sz w:val="24"/>
        </w:rPr>
        <w:t xml:space="preserve"> </w:t>
      </w:r>
      <w:r>
        <w:rPr>
          <w:b/>
          <w:color w:val="24282D"/>
          <w:sz w:val="24"/>
        </w:rPr>
        <w:t xml:space="preserve">данных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(операция)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</w:t>
      </w:r>
      <w:r>
        <w:rPr>
          <w:sz w:val="24"/>
        </w:rPr>
        <w:t>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71"/>
        </w:tabs>
        <w:spacing w:before="12" w:line="273" w:lineRule="auto"/>
        <w:ind w:right="139" w:firstLine="0"/>
        <w:rPr>
          <w:sz w:val="24"/>
        </w:rPr>
      </w:pPr>
      <w:proofErr w:type="gramStart"/>
      <w:r>
        <w:rPr>
          <w:b/>
          <w:color w:val="24282D"/>
          <w:sz w:val="24"/>
        </w:rPr>
        <w:t>уничтожение</w:t>
      </w:r>
      <w:proofErr w:type="gramEnd"/>
      <w:r>
        <w:rPr>
          <w:b/>
          <w:color w:val="24282D"/>
          <w:spacing w:val="-5"/>
          <w:sz w:val="24"/>
        </w:rPr>
        <w:t xml:space="preserve"> </w:t>
      </w:r>
      <w:r>
        <w:rPr>
          <w:b/>
          <w:color w:val="24282D"/>
          <w:sz w:val="24"/>
        </w:rPr>
        <w:t>персональных</w:t>
      </w:r>
      <w:r>
        <w:rPr>
          <w:b/>
          <w:color w:val="24282D"/>
          <w:spacing w:val="-4"/>
          <w:sz w:val="24"/>
        </w:rPr>
        <w:t xml:space="preserve"> </w:t>
      </w:r>
      <w:r>
        <w:rPr>
          <w:b/>
          <w:color w:val="24282D"/>
          <w:sz w:val="24"/>
        </w:rPr>
        <w:t xml:space="preserve">данных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62"/>
        </w:tabs>
        <w:spacing w:before="2" w:line="273" w:lineRule="auto"/>
        <w:ind w:right="138" w:firstLine="0"/>
        <w:rPr>
          <w:sz w:val="24"/>
        </w:rPr>
      </w:pPr>
      <w:proofErr w:type="gramStart"/>
      <w:r>
        <w:rPr>
          <w:b/>
          <w:color w:val="24282D"/>
          <w:sz w:val="24"/>
        </w:rPr>
        <w:t>носители</w:t>
      </w:r>
      <w:proofErr w:type="gramEnd"/>
      <w:r>
        <w:rPr>
          <w:b/>
          <w:color w:val="24282D"/>
          <w:sz w:val="24"/>
        </w:rPr>
        <w:t xml:space="preserve"> персональных данных </w:t>
      </w:r>
      <w:r>
        <w:rPr>
          <w:sz w:val="24"/>
        </w:rPr>
        <w:t>- как электронные (дискеты, ко</w:t>
      </w:r>
      <w:r>
        <w:rPr>
          <w:sz w:val="24"/>
        </w:rPr>
        <w:t xml:space="preserve">мпакт- диски, ленты,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-накопители и другие), так и неэлектронные (бумажные) носители персональных данных.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2"/>
        <w:ind w:left="1314" w:hanging="1174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заведующим.</w:t>
      </w:r>
    </w:p>
    <w:p w:rsidR="00F41695" w:rsidRDefault="00906983">
      <w:pPr>
        <w:pStyle w:val="a4"/>
        <w:numPr>
          <w:ilvl w:val="0"/>
          <w:numId w:val="1"/>
        </w:numPr>
        <w:tabs>
          <w:tab w:val="left" w:pos="2789"/>
        </w:tabs>
        <w:spacing w:before="42"/>
        <w:ind w:left="2789" w:hanging="719"/>
        <w:jc w:val="both"/>
        <w:rPr>
          <w:b/>
          <w:sz w:val="24"/>
        </w:rPr>
      </w:pPr>
      <w:r>
        <w:rPr>
          <w:b/>
          <w:color w:val="24282D"/>
          <w:spacing w:val="-2"/>
          <w:sz w:val="24"/>
        </w:rPr>
        <w:t>Порядок</w:t>
      </w:r>
      <w:r>
        <w:rPr>
          <w:b/>
          <w:color w:val="24282D"/>
          <w:spacing w:val="-4"/>
          <w:sz w:val="24"/>
        </w:rPr>
        <w:t xml:space="preserve"> </w:t>
      </w:r>
      <w:r>
        <w:rPr>
          <w:b/>
          <w:color w:val="24282D"/>
          <w:spacing w:val="-2"/>
          <w:sz w:val="24"/>
        </w:rPr>
        <w:t>уничтожения</w:t>
      </w:r>
      <w:r>
        <w:rPr>
          <w:b/>
          <w:color w:val="24282D"/>
          <w:sz w:val="24"/>
        </w:rPr>
        <w:t xml:space="preserve"> </w:t>
      </w:r>
      <w:r>
        <w:rPr>
          <w:b/>
          <w:color w:val="24282D"/>
          <w:spacing w:val="-2"/>
          <w:sz w:val="24"/>
        </w:rPr>
        <w:t>персональных</w:t>
      </w:r>
      <w:r>
        <w:rPr>
          <w:b/>
          <w:color w:val="24282D"/>
          <w:spacing w:val="1"/>
          <w:sz w:val="24"/>
        </w:rPr>
        <w:t xml:space="preserve"> </w:t>
      </w:r>
      <w:r>
        <w:rPr>
          <w:b/>
          <w:color w:val="24282D"/>
          <w:spacing w:val="-2"/>
          <w:sz w:val="24"/>
        </w:rPr>
        <w:t>данных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513"/>
        </w:tabs>
        <w:spacing w:before="32" w:line="268" w:lineRule="auto"/>
        <w:ind w:right="145" w:firstLine="0"/>
        <w:rPr>
          <w:sz w:val="24"/>
        </w:rPr>
      </w:pPr>
      <w:r>
        <w:rPr>
          <w:sz w:val="24"/>
        </w:rPr>
        <w:t>Уничтожение персональных данных и носителей, содержащих персон</w:t>
      </w:r>
      <w:r>
        <w:rPr>
          <w:sz w:val="24"/>
        </w:rPr>
        <w:t>альные данные субъектов персональных данных, должно соответствовать следующим правилам: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11"/>
        </w:tabs>
        <w:spacing w:before="9"/>
        <w:ind w:left="1011" w:hanging="871"/>
        <w:jc w:val="left"/>
        <w:rPr>
          <w:sz w:val="24"/>
        </w:rPr>
      </w:pPr>
      <w:proofErr w:type="gramStart"/>
      <w:r>
        <w:rPr>
          <w:sz w:val="24"/>
        </w:rPr>
        <w:t>быть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конфиденциальным,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восстановления;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11"/>
          <w:tab w:val="left" w:pos="1785"/>
          <w:tab w:val="left" w:pos="2558"/>
          <w:tab w:val="left" w:pos="2742"/>
          <w:tab w:val="left" w:pos="3376"/>
          <w:tab w:val="left" w:pos="3714"/>
          <w:tab w:val="left" w:pos="3979"/>
          <w:tab w:val="left" w:pos="5048"/>
          <w:tab w:val="left" w:pos="5386"/>
          <w:tab w:val="left" w:pos="5641"/>
          <w:tab w:val="left" w:pos="6672"/>
          <w:tab w:val="left" w:pos="7005"/>
          <w:tab w:val="left" w:pos="7806"/>
          <w:tab w:val="left" w:pos="8257"/>
          <w:tab w:val="left" w:pos="8357"/>
        </w:tabs>
        <w:spacing w:before="37" w:line="268" w:lineRule="auto"/>
        <w:ind w:right="147" w:firstLine="0"/>
        <w:jc w:val="left"/>
        <w:rPr>
          <w:sz w:val="24"/>
        </w:rPr>
      </w:pPr>
      <w:proofErr w:type="gramStart"/>
      <w:r>
        <w:rPr>
          <w:spacing w:val="-2"/>
          <w:sz w:val="24"/>
        </w:rPr>
        <w:t>оформляться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актом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выделении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уничтожению</w:t>
      </w:r>
      <w:r>
        <w:rPr>
          <w:sz w:val="24"/>
        </w:rPr>
        <w:tab/>
      </w:r>
      <w:r>
        <w:rPr>
          <w:spacing w:val="-35"/>
          <w:sz w:val="24"/>
        </w:rPr>
        <w:t xml:space="preserve"> </w:t>
      </w:r>
      <w:r>
        <w:rPr>
          <w:sz w:val="24"/>
        </w:rPr>
        <w:t>носителей,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содержащих персональные</w:t>
      </w:r>
      <w:r>
        <w:rPr>
          <w:sz w:val="24"/>
        </w:rPr>
        <w:tab/>
      </w:r>
      <w:r>
        <w:rPr>
          <w:spacing w:val="-2"/>
          <w:sz w:val="24"/>
        </w:rPr>
        <w:t>данные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субъектов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актом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уничтожении</w:t>
      </w:r>
    </w:p>
    <w:p w:rsidR="00F41695" w:rsidRDefault="00F41695">
      <w:pPr>
        <w:pStyle w:val="a4"/>
        <w:spacing w:line="268" w:lineRule="auto"/>
        <w:jc w:val="left"/>
        <w:rPr>
          <w:sz w:val="24"/>
        </w:rPr>
        <w:sectPr w:rsidR="00F41695">
          <w:type w:val="continuous"/>
          <w:pgSz w:w="11920" w:h="16850"/>
          <w:pgMar w:top="960" w:right="566" w:bottom="280" w:left="1559" w:header="720" w:footer="720" w:gutter="0"/>
          <w:cols w:space="720"/>
        </w:sectPr>
      </w:pPr>
    </w:p>
    <w:p w:rsidR="00F41695" w:rsidRDefault="00906983">
      <w:pPr>
        <w:pStyle w:val="a3"/>
        <w:spacing w:before="72" w:line="278" w:lineRule="auto"/>
        <w:ind w:right="143"/>
      </w:pPr>
      <w:proofErr w:type="gramStart"/>
      <w:r>
        <w:lastRenderedPageBreak/>
        <w:t>персональных</w:t>
      </w:r>
      <w:proofErr w:type="gramEnd"/>
      <w:r>
        <w:t xml:space="preserve"> данных, а также выгрузкой из журнала регистрации событий в информационной системе персональных данных;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11"/>
        </w:tabs>
        <w:spacing w:line="296" w:lineRule="exact"/>
        <w:ind w:left="1011" w:hanging="871"/>
        <w:rPr>
          <w:sz w:val="24"/>
        </w:rPr>
      </w:pPr>
      <w:proofErr w:type="gramStart"/>
      <w:r>
        <w:rPr>
          <w:spacing w:val="-2"/>
          <w:sz w:val="24"/>
        </w:rPr>
        <w:t>должно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проводиться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Комиссией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уничтожению</w:t>
      </w:r>
      <w:r>
        <w:rPr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14"/>
        </w:tabs>
        <w:spacing w:before="37" w:line="273" w:lineRule="auto"/>
        <w:ind w:right="145" w:firstLine="0"/>
        <w:rPr>
          <w:sz w:val="24"/>
        </w:rPr>
      </w:pPr>
      <w:proofErr w:type="gramStart"/>
      <w:r>
        <w:rPr>
          <w:sz w:val="24"/>
        </w:rPr>
        <w:t>уничтожение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</w:t>
      </w:r>
      <w:r>
        <w:rPr>
          <w:sz w:val="24"/>
        </w:rPr>
        <w:t>еднамеренного уничтожения актуальных носителей.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00"/>
        </w:tabs>
        <w:spacing w:before="5" w:line="273" w:lineRule="auto"/>
        <w:ind w:right="137" w:firstLine="0"/>
        <w:jc w:val="both"/>
        <w:rPr>
          <w:sz w:val="24"/>
        </w:rPr>
      </w:pPr>
      <w:r>
        <w:rPr>
          <w:sz w:val="24"/>
        </w:rPr>
        <w:t>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при достижении целей обработки или в случае утрат</w:t>
      </w:r>
      <w:r>
        <w:rPr>
          <w:sz w:val="24"/>
        </w:rPr>
        <w:t>ы необходимости в их достижении,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иных случаях, установленных </w:t>
      </w:r>
      <w:hyperlink r:id="rId9">
        <w:r>
          <w:rPr>
            <w:sz w:val="24"/>
          </w:rPr>
          <w:t>Федеральным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законом</w:t>
        </w:r>
      </w:hyperlink>
      <w:r>
        <w:rPr>
          <w:sz w:val="24"/>
        </w:rPr>
        <w:t xml:space="preserve"> 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N 152-ФЗ "О персональных данных".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7" w:line="271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Носители, содержащие персональные данные субъектов персональных данных, уничтожаются комиссией по уничтожению персональных данных, утвержденной приказом </w:t>
      </w:r>
      <w:r>
        <w:rPr>
          <w:spacing w:val="-2"/>
          <w:sz w:val="24"/>
        </w:rPr>
        <w:t>заведующего.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8" w:line="271" w:lineRule="auto"/>
        <w:ind w:right="137" w:firstLine="0"/>
        <w:jc w:val="both"/>
        <w:rPr>
          <w:sz w:val="24"/>
        </w:rPr>
      </w:pPr>
      <w:r>
        <w:rPr>
          <w:sz w:val="24"/>
        </w:rPr>
        <w:t>Носители, содержащие персональные данные субъектов персональных данных, уничтожаются Комис</w:t>
      </w:r>
      <w:r>
        <w:rPr>
          <w:sz w:val="24"/>
        </w:rPr>
        <w:t xml:space="preserve">сией в сроки, установленные </w:t>
      </w:r>
      <w:hyperlink r:id="rId10">
        <w:r>
          <w:rPr>
            <w:sz w:val="24"/>
          </w:rPr>
          <w:t>Федеральным законом</w:t>
        </w:r>
      </w:hyperlink>
      <w:r>
        <w:rPr>
          <w:sz w:val="24"/>
        </w:rPr>
        <w:t xml:space="preserve"> от 27 июля 2006</w:t>
      </w:r>
      <w:r>
        <w:rPr>
          <w:spacing w:val="80"/>
          <w:sz w:val="24"/>
        </w:rPr>
        <w:t xml:space="preserve"> </w:t>
      </w:r>
      <w:r>
        <w:rPr>
          <w:sz w:val="24"/>
        </w:rPr>
        <w:t>г. N 152-ФЗ "О персональных данных".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10" w:line="268" w:lineRule="auto"/>
        <w:ind w:right="147" w:firstLine="0"/>
        <w:jc w:val="both"/>
        <w:rPr>
          <w:sz w:val="24"/>
        </w:rPr>
      </w:pPr>
      <w:r>
        <w:rPr>
          <w:sz w:val="24"/>
        </w:rPr>
        <w:t>Комиссия производит отбор носителей персональных данных, подлежащих уничтожению,</w:t>
      </w:r>
      <w:r>
        <w:rPr>
          <w:sz w:val="24"/>
        </w:rPr>
        <w:t xml:space="preserve"> с указанием оснований для уничтожения.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9" w:line="273" w:lineRule="auto"/>
        <w:ind w:right="143" w:firstLine="0"/>
        <w:jc w:val="both"/>
        <w:rPr>
          <w:sz w:val="24"/>
        </w:rPr>
      </w:pPr>
      <w:r>
        <w:rPr>
          <w:sz w:val="24"/>
        </w:rPr>
        <w:t xml:space="preserve">На все отобранные к уничтожению материалы составляется акт. В акте исправления не допускаются. Комиссия проверяет наличие всех материалов, включенных в </w:t>
      </w:r>
      <w:r>
        <w:rPr>
          <w:spacing w:val="-4"/>
          <w:sz w:val="24"/>
        </w:rPr>
        <w:t>акт.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line="268" w:lineRule="auto"/>
        <w:ind w:right="147" w:firstLine="0"/>
        <w:jc w:val="both"/>
        <w:rPr>
          <w:sz w:val="24"/>
        </w:rPr>
      </w:pPr>
      <w:r>
        <w:rPr>
          <w:sz w:val="24"/>
        </w:rPr>
        <w:t>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11" w:line="273" w:lineRule="auto"/>
        <w:ind w:right="140" w:firstLine="0"/>
        <w:jc w:val="both"/>
        <w:rPr>
          <w:sz w:val="24"/>
        </w:rPr>
      </w:pPr>
      <w:r>
        <w:rPr>
          <w:sz w:val="24"/>
        </w:rPr>
        <w:t>Уничтожение носителей, содержащих персональные данные субъектов персональных данных, производится в присутствии всех чле</w:t>
      </w:r>
      <w:r>
        <w:rPr>
          <w:sz w:val="24"/>
        </w:rPr>
        <w:t>нов Комиссии,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несут персональную ответственность за правильность и полноту уничтожения перечисленных в акте носителей.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2" w:line="273" w:lineRule="auto"/>
        <w:ind w:right="136" w:firstLine="0"/>
        <w:jc w:val="both"/>
        <w:rPr>
          <w:sz w:val="24"/>
        </w:rPr>
      </w:pPr>
      <w:r>
        <w:rPr>
          <w:sz w:val="24"/>
        </w:rPr>
        <w:t>Уничтожение персональных данных, если это допускается материальным носителем, может производиться способом, исключающим дальнейшу</w:t>
      </w:r>
      <w:r>
        <w:rPr>
          <w:sz w:val="24"/>
        </w:rPr>
        <w:t>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43"/>
        </w:tabs>
        <w:spacing w:before="5" w:line="268" w:lineRule="auto"/>
        <w:ind w:right="139" w:firstLine="0"/>
        <w:jc w:val="both"/>
        <w:rPr>
          <w:sz w:val="24"/>
        </w:rPr>
      </w:pPr>
      <w:r>
        <w:rPr>
          <w:sz w:val="24"/>
        </w:rPr>
        <w:t>Уничтожение носителей, содержащих персональные данные, осуществляется в следующем порядке: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210"/>
        </w:tabs>
        <w:spacing w:before="8" w:line="273" w:lineRule="auto"/>
        <w:ind w:right="138" w:firstLine="0"/>
        <w:rPr>
          <w:sz w:val="24"/>
        </w:rPr>
      </w:pPr>
      <w:proofErr w:type="gramStart"/>
      <w:r>
        <w:rPr>
          <w:sz w:val="24"/>
        </w:rPr>
        <w:t>уничтожение</w:t>
      </w:r>
      <w:proofErr w:type="gramEnd"/>
      <w:r>
        <w:rPr>
          <w:sz w:val="24"/>
        </w:rPr>
        <w:t xml:space="preserve"> персональных данных, соде</w:t>
      </w:r>
      <w:r>
        <w:rPr>
          <w:sz w:val="24"/>
        </w:rPr>
        <w:t>ржащихся на бумажных носителях, осуществляется путем сжигания или измельчения на мелкие части, исключающие возможность последующего восстановления информации. Измельчение осуществляется с использованием шредера (уничтожителя документов), установленного в к</w:t>
      </w:r>
      <w:r>
        <w:rPr>
          <w:sz w:val="24"/>
        </w:rPr>
        <w:t xml:space="preserve">абинете </w:t>
      </w:r>
      <w:r>
        <w:rPr>
          <w:spacing w:val="-2"/>
          <w:sz w:val="24"/>
        </w:rPr>
        <w:t>делопроизводителей;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076"/>
        </w:tabs>
        <w:spacing w:before="7" w:line="273" w:lineRule="auto"/>
        <w:ind w:right="144" w:firstLine="0"/>
        <w:rPr>
          <w:sz w:val="24"/>
        </w:rPr>
      </w:pPr>
      <w:proofErr w:type="gramStart"/>
      <w:r>
        <w:rPr>
          <w:sz w:val="24"/>
        </w:rPr>
        <w:t>уничтожение</w:t>
      </w:r>
      <w:proofErr w:type="gramEnd"/>
      <w:r>
        <w:rPr>
          <w:sz w:val="24"/>
        </w:rPr>
        <w:t xml:space="preserve"> персональных данных, содержащихся на машиночитаемых носителях, осуществляется путем нанесения им неустранимого физического повреждения, исключающего возможность их использования, а также восстановления данных. Вышеук</w:t>
      </w:r>
      <w:r>
        <w:rPr>
          <w:sz w:val="24"/>
        </w:rPr>
        <w:t>азанное достигается путем деформирования, нарушения единой целостности носителя или его сжигания;</w:t>
      </w:r>
    </w:p>
    <w:p w:rsidR="00F41695" w:rsidRDefault="00906983">
      <w:pPr>
        <w:pStyle w:val="a4"/>
        <w:numPr>
          <w:ilvl w:val="2"/>
          <w:numId w:val="1"/>
        </w:numPr>
        <w:tabs>
          <w:tab w:val="left" w:pos="1270"/>
        </w:tabs>
        <w:spacing w:before="6" w:line="271" w:lineRule="auto"/>
        <w:ind w:right="144" w:firstLine="0"/>
        <w:rPr>
          <w:sz w:val="24"/>
        </w:rPr>
      </w:pPr>
      <w:proofErr w:type="gramStart"/>
      <w:r>
        <w:rPr>
          <w:sz w:val="24"/>
        </w:rPr>
        <w:t>подлежащие</w:t>
      </w:r>
      <w:proofErr w:type="gramEnd"/>
      <w:r>
        <w:rPr>
          <w:sz w:val="24"/>
        </w:rPr>
        <w:t xml:space="preserve"> уничтожению файлы с персональными данными, расположенные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 жестком диске, удаляются средствами операционной системы компьютера с последующим "</w:t>
      </w:r>
      <w:r>
        <w:rPr>
          <w:sz w:val="24"/>
        </w:rPr>
        <w:t>очищением корзины";</w:t>
      </w:r>
    </w:p>
    <w:p w:rsidR="00F41695" w:rsidRDefault="00F41695">
      <w:pPr>
        <w:pStyle w:val="a4"/>
        <w:spacing w:line="271" w:lineRule="auto"/>
        <w:rPr>
          <w:sz w:val="24"/>
        </w:rPr>
        <w:sectPr w:rsidR="00F41695">
          <w:pgSz w:w="11920" w:h="16850"/>
          <w:pgMar w:top="960" w:right="566" w:bottom="0" w:left="1559" w:header="720" w:footer="720" w:gutter="0"/>
          <w:cols w:space="720"/>
        </w:sectPr>
      </w:pPr>
    </w:p>
    <w:p w:rsidR="00F41695" w:rsidRDefault="00906983">
      <w:pPr>
        <w:pStyle w:val="a4"/>
        <w:numPr>
          <w:ilvl w:val="2"/>
          <w:numId w:val="1"/>
        </w:numPr>
        <w:tabs>
          <w:tab w:val="left" w:pos="1033"/>
        </w:tabs>
        <w:spacing w:before="73" w:line="273" w:lineRule="auto"/>
        <w:ind w:right="139" w:firstLine="0"/>
        <w:rPr>
          <w:sz w:val="24"/>
        </w:rPr>
      </w:pPr>
      <w:proofErr w:type="gramStart"/>
      <w:r>
        <w:rPr>
          <w:sz w:val="24"/>
        </w:rPr>
        <w:lastRenderedPageBreak/>
        <w:t>в</w:t>
      </w:r>
      <w:proofErr w:type="gramEnd"/>
      <w:r>
        <w:rPr>
          <w:sz w:val="24"/>
        </w:rPr>
        <w:t xml:space="preserve"> случае допустимости повторного использования носителя FDD, CD-RW, DVD- RW применяется программное удаление ("затирание") содержимого диска путем его форматирования с последующей записью новой информации на данный носител</w:t>
      </w:r>
      <w:r>
        <w:rPr>
          <w:sz w:val="24"/>
        </w:rPr>
        <w:t>ь.</w:t>
      </w:r>
    </w:p>
    <w:p w:rsidR="00F41695" w:rsidRDefault="00906983">
      <w:pPr>
        <w:pStyle w:val="a3"/>
        <w:spacing w:before="2" w:line="276" w:lineRule="auto"/>
        <w:ind w:right="143"/>
      </w:pPr>
      <w:r>
        <w:t>Об уничтожении носителей, содержащих персональные данные, обрабатываемые без средств автоматизации, Комиссия составляет и подписывает акт об уничтожении персональных данных.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43"/>
        </w:tabs>
        <w:spacing w:before="1" w:line="276" w:lineRule="auto"/>
        <w:ind w:right="140" w:firstLine="0"/>
        <w:jc w:val="both"/>
        <w:rPr>
          <w:sz w:val="24"/>
        </w:rPr>
      </w:pPr>
      <w:r>
        <w:rPr>
          <w:sz w:val="24"/>
        </w:rPr>
        <w:t>Об уничтожении персональных данных, обрабатываемых с использованием средств авт</w:t>
      </w:r>
      <w:r>
        <w:rPr>
          <w:sz w:val="24"/>
        </w:rPr>
        <w:t xml:space="preserve">оматизации, Комиссия составляет и подписывает акт об уничтожении персональных данных по форме, а также Комиссия оформляет выгрузку из журнала регистрации событий в информационной системе персональных данных в соответствии с </w:t>
      </w:r>
      <w:hyperlink r:id="rId11">
        <w:r>
          <w:rPr>
            <w:sz w:val="24"/>
          </w:rPr>
          <w:t>Требованиями</w:t>
        </w:r>
      </w:hyperlink>
      <w:r>
        <w:rPr>
          <w:sz w:val="24"/>
        </w:rPr>
        <w:t xml:space="preserve"> к подтверждению уничтожения персональных данных, утвержденных </w:t>
      </w:r>
      <w:hyperlink r:id="rId12">
        <w:r>
          <w:rPr>
            <w:sz w:val="24"/>
          </w:rPr>
          <w:t>приказом</w:t>
        </w:r>
      </w:hyperlink>
      <w:r>
        <w:rPr>
          <w:sz w:val="24"/>
        </w:rPr>
        <w:t xml:space="preserve"> Федеральной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 по надзору в сфере связи, инфо</w:t>
      </w:r>
      <w:r>
        <w:rPr>
          <w:sz w:val="24"/>
        </w:rPr>
        <w:t>рмационных технологий и массовых коммуникаций от 28 октября 2022 г. N 179.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43"/>
        </w:tabs>
        <w:spacing w:line="276" w:lineRule="auto"/>
        <w:ind w:right="140" w:firstLine="0"/>
        <w:jc w:val="both"/>
        <w:rPr>
          <w:sz w:val="24"/>
        </w:rPr>
      </w:pPr>
      <w:r>
        <w:rPr>
          <w:sz w:val="24"/>
        </w:rPr>
        <w:t>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</w:t>
      </w:r>
      <w:r>
        <w:rPr>
          <w:sz w:val="24"/>
        </w:rPr>
        <w:t xml:space="preserve"> данных составляет акт об уничтожении персональных данных, соответствующий </w:t>
      </w:r>
      <w:hyperlink r:id="rId13">
        <w:r>
          <w:rPr>
            <w:sz w:val="24"/>
          </w:rPr>
          <w:t>пунктам 3</w:t>
        </w:r>
      </w:hyperlink>
      <w:r>
        <w:rPr>
          <w:sz w:val="24"/>
        </w:rPr>
        <w:t xml:space="preserve"> и </w:t>
      </w:r>
      <w:hyperlink r:id="rId14">
        <w:r>
          <w:rPr>
            <w:sz w:val="24"/>
          </w:rPr>
          <w:t>4</w:t>
        </w:r>
      </w:hyperlink>
      <w:r>
        <w:rPr>
          <w:sz w:val="24"/>
        </w:rPr>
        <w:t xml:space="preserve"> Требовани</w:t>
      </w:r>
      <w:r>
        <w:rPr>
          <w:sz w:val="24"/>
        </w:rPr>
        <w:t xml:space="preserve">й к подтверждению уничтожения персональных данных, утвержденных </w:t>
      </w:r>
      <w:hyperlink r:id="rId15">
        <w:r>
          <w:rPr>
            <w:sz w:val="24"/>
          </w:rPr>
          <w:t>приказом</w:t>
        </w:r>
      </w:hyperlink>
      <w:r>
        <w:rPr>
          <w:sz w:val="24"/>
        </w:rPr>
        <w:t xml:space="preserve"> Федеральной службы по надзору в сфере связи, информационных технологий и массовых коммуникаций от 28 октября 2022 г. N 179.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43"/>
        </w:tabs>
        <w:spacing w:line="268" w:lineRule="auto"/>
        <w:ind w:right="149" w:firstLine="0"/>
        <w:jc w:val="both"/>
        <w:rPr>
          <w:sz w:val="24"/>
        </w:rPr>
      </w:pPr>
      <w:r>
        <w:rPr>
          <w:sz w:val="24"/>
        </w:rPr>
        <w:t>Акты об уничтожении персональных данных подписываются членами Комиссии, уничтожившими данные, и утверждаются заведующим.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43"/>
        </w:tabs>
        <w:spacing w:line="273" w:lineRule="auto"/>
        <w:ind w:right="147" w:firstLine="0"/>
        <w:jc w:val="both"/>
        <w:rPr>
          <w:sz w:val="24"/>
        </w:rPr>
      </w:pPr>
      <w:r>
        <w:rPr>
          <w:sz w:val="24"/>
        </w:rPr>
        <w:t>Акты о выд</w:t>
      </w:r>
      <w:r>
        <w:rPr>
          <w:sz w:val="24"/>
        </w:rPr>
        <w:t>елении документов, содержащих персональные данные субъектов 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443"/>
        </w:tabs>
        <w:spacing w:line="273" w:lineRule="auto"/>
        <w:ind w:right="133" w:firstLine="0"/>
        <w:jc w:val="both"/>
        <w:rPr>
          <w:sz w:val="24"/>
        </w:rPr>
      </w:pPr>
      <w:r>
        <w:rPr>
          <w:sz w:val="24"/>
        </w:rPr>
        <w:t>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</w:t>
      </w:r>
      <w:r>
        <w:rPr>
          <w:spacing w:val="40"/>
          <w:sz w:val="24"/>
        </w:rPr>
        <w:t xml:space="preserve"> </w:t>
      </w:r>
      <w:r>
        <w:rPr>
          <w:sz w:val="24"/>
        </w:rPr>
        <w:t>лет с момента уничтожения персональных данных.</w:t>
      </w:r>
    </w:p>
    <w:p w:rsidR="00F41695" w:rsidRDefault="00906983">
      <w:pPr>
        <w:pStyle w:val="a4"/>
        <w:numPr>
          <w:ilvl w:val="0"/>
          <w:numId w:val="1"/>
        </w:numPr>
        <w:tabs>
          <w:tab w:val="left" w:pos="3694"/>
        </w:tabs>
        <w:spacing w:before="5"/>
        <w:ind w:left="3694" w:hanging="719"/>
        <w:jc w:val="both"/>
        <w:rPr>
          <w:b/>
          <w:sz w:val="24"/>
        </w:rPr>
      </w:pPr>
      <w:r>
        <w:rPr>
          <w:b/>
          <w:color w:val="24282D"/>
          <w:spacing w:val="-2"/>
          <w:sz w:val="24"/>
        </w:rPr>
        <w:t>Заключительные</w:t>
      </w:r>
      <w:r>
        <w:rPr>
          <w:b/>
          <w:color w:val="24282D"/>
          <w:spacing w:val="-3"/>
          <w:sz w:val="24"/>
        </w:rPr>
        <w:t xml:space="preserve"> </w:t>
      </w:r>
      <w:r>
        <w:rPr>
          <w:b/>
          <w:color w:val="24282D"/>
          <w:spacing w:val="-2"/>
          <w:sz w:val="24"/>
        </w:rPr>
        <w:t>положения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32" w:line="268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Настоящее Положение является локальным нормативным актом организации, утверждается (вводится в действие) </w:t>
      </w:r>
      <w:hyperlink r:id="rId16">
        <w:r>
          <w:rPr>
            <w:sz w:val="24"/>
          </w:rPr>
          <w:t>прик</w:t>
        </w:r>
        <w:r>
          <w:rPr>
            <w:sz w:val="24"/>
          </w:rPr>
          <w:t>азом</w:t>
        </w:r>
      </w:hyperlink>
      <w:r>
        <w:rPr>
          <w:sz w:val="24"/>
        </w:rPr>
        <w:t xml:space="preserve"> заведующего.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10" w:line="273" w:lineRule="auto"/>
        <w:ind w:right="146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2" w:line="268" w:lineRule="auto"/>
        <w:ind w:right="140" w:firstLine="0"/>
        <w:jc w:val="both"/>
        <w:rPr>
          <w:sz w:val="24"/>
        </w:rPr>
      </w:pPr>
      <w:r>
        <w:rPr>
          <w:sz w:val="24"/>
        </w:rPr>
        <w:t xml:space="preserve">Настоящее Положение обязательно для соблюдения всеми сотрудниками </w:t>
      </w:r>
      <w:r>
        <w:rPr>
          <w:spacing w:val="-2"/>
          <w:sz w:val="24"/>
        </w:rPr>
        <w:t>организации.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9" w:line="268" w:lineRule="auto"/>
        <w:ind w:right="145" w:firstLine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астоящее Положение вступает в действие с момента утверждения его</w:t>
      </w:r>
      <w:r>
        <w:rPr>
          <w:spacing w:val="40"/>
          <w:sz w:val="24"/>
        </w:rPr>
        <w:t xml:space="preserve"> </w:t>
      </w:r>
      <w:hyperlink r:id="rId17">
        <w:r>
          <w:rPr>
            <w:sz w:val="24"/>
          </w:rPr>
          <w:t>приказом</w:t>
        </w:r>
      </w:hyperlink>
      <w:r>
        <w:rPr>
          <w:sz w:val="24"/>
        </w:rPr>
        <w:t xml:space="preserve"> заведующего и действует до утверждения нового положения.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9" w:line="268" w:lineRule="auto"/>
        <w:ind w:right="139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 к настоящему Положению </w:t>
      </w:r>
      <w:r>
        <w:rPr>
          <w:sz w:val="24"/>
        </w:rPr>
        <w:t>должны быть утверждены приказом заведующего.</w:t>
      </w:r>
    </w:p>
    <w:p w:rsidR="00F41695" w:rsidRDefault="00906983">
      <w:pPr>
        <w:pStyle w:val="a4"/>
        <w:numPr>
          <w:ilvl w:val="1"/>
          <w:numId w:val="1"/>
        </w:numPr>
        <w:tabs>
          <w:tab w:val="left" w:pos="1314"/>
        </w:tabs>
        <w:spacing w:before="11" w:line="268" w:lineRule="auto"/>
        <w:ind w:right="147" w:firstLine="0"/>
        <w:jc w:val="both"/>
        <w:rPr>
          <w:sz w:val="24"/>
        </w:rPr>
      </w:pPr>
      <w:r>
        <w:rPr>
          <w:sz w:val="24"/>
        </w:rPr>
        <w:t xml:space="preserve">Контроль за соблюдением настоящего Положения возлагается на ответственное лицо, определяемое </w:t>
      </w:r>
      <w:hyperlink r:id="rId18">
        <w:r>
          <w:rPr>
            <w:sz w:val="24"/>
          </w:rPr>
          <w:t>приказом</w:t>
        </w:r>
      </w:hyperlink>
      <w:r>
        <w:rPr>
          <w:sz w:val="24"/>
        </w:rPr>
        <w:t xml:space="preserve"> заведующего.</w:t>
      </w:r>
    </w:p>
    <w:sectPr w:rsidR="00F41695">
      <w:pgSz w:w="11920" w:h="16850"/>
      <w:pgMar w:top="96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F031E"/>
    <w:multiLevelType w:val="multilevel"/>
    <w:tmpl w:val="06181140"/>
    <w:lvl w:ilvl="0">
      <w:start w:val="1"/>
      <w:numFmt w:val="decimal"/>
      <w:lvlText w:val="%1."/>
      <w:lvlJc w:val="left"/>
      <w:pPr>
        <w:ind w:left="4257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82D"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1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0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488" w:hanging="8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8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6" w:hanging="8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8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8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8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1695"/>
    <w:rsid w:val="00906983"/>
    <w:rsid w:val="00F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97595-4C0B-4CA2-8DF1-AA37132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821247/0" TargetMode="External"/><Relationship Id="rId13" Type="http://schemas.openxmlformats.org/officeDocument/2006/relationships/hyperlink" Target="https://internet.garant.ru/document/redirect/405821247/1003" TargetMode="External"/><Relationship Id="rId18" Type="http://schemas.openxmlformats.org/officeDocument/2006/relationships/hyperlink" Target="https://internet.garant.ru/document/redirect/5574377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5821247/1000" TargetMode="External"/><Relationship Id="rId12" Type="http://schemas.openxmlformats.org/officeDocument/2006/relationships/hyperlink" Target="https://internet.garant.ru/document/redirect/405821247/0" TargetMode="External"/><Relationship Id="rId17" Type="http://schemas.openxmlformats.org/officeDocument/2006/relationships/hyperlink" Target="https://internet.garant.ru/document/redirect/5574377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55743774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48567/0" TargetMode="External"/><Relationship Id="rId11" Type="http://schemas.openxmlformats.org/officeDocument/2006/relationships/hyperlink" Target="https://internet.garant.ru/document/redirect/405821247/1000" TargetMode="External"/><Relationship Id="rId5" Type="http://schemas.openxmlformats.org/officeDocument/2006/relationships/hyperlink" Target="https://internet.garant.ru/document/redirect/12148555/0" TargetMode="External"/><Relationship Id="rId15" Type="http://schemas.openxmlformats.org/officeDocument/2006/relationships/hyperlink" Target="https://internet.garant.ru/document/redirect/405821247/0" TargetMode="External"/><Relationship Id="rId10" Type="http://schemas.openxmlformats.org/officeDocument/2006/relationships/hyperlink" Target="https://internet.garant.ru/document/redirect/12148567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8567/0" TargetMode="External"/><Relationship Id="rId14" Type="http://schemas.openxmlformats.org/officeDocument/2006/relationships/hyperlink" Target="https://internet.garant.ru/document/redirect/405821247/1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ДС259</cp:lastModifiedBy>
  <cp:revision>2</cp:revision>
  <cp:lastPrinted>2025-04-07T10:10:00Z</cp:lastPrinted>
  <dcterms:created xsi:type="dcterms:W3CDTF">2025-04-07T07:14:00Z</dcterms:created>
  <dcterms:modified xsi:type="dcterms:W3CDTF">2025-04-07T10:10:00Z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